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C0" w:rsidRPr="00AC73C0" w:rsidRDefault="00AC73C0" w:rsidP="00AC73C0">
      <w:pPr>
        <w:spacing w:line="276" w:lineRule="auto"/>
        <w:jc w:val="center"/>
        <w:rPr>
          <w:rFonts w:ascii="Times New Roman" w:eastAsia="標楷體" w:hAnsi="Times New Roman" w:cs="Times New Roman"/>
          <w:sz w:val="40"/>
          <w:szCs w:val="48"/>
        </w:rPr>
      </w:pPr>
      <w:bookmarkStart w:id="0" w:name="_Hlk106300766"/>
      <w:bookmarkEnd w:id="0"/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桃園市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111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學年度</w:t>
      </w:r>
      <w:r w:rsidRPr="00AC73C0">
        <w:rPr>
          <w:rFonts w:ascii="Times New Roman" w:eastAsia="標楷體" w:hAnsi="Times New Roman" w:cs="Times New Roman" w:hint="eastAsia"/>
          <w:spacing w:val="7"/>
          <w:sz w:val="40"/>
          <w:szCs w:val="48"/>
        </w:rPr>
        <w:t>國民中學</w:t>
      </w:r>
      <w:r w:rsidRPr="00AC73C0">
        <w:rPr>
          <w:rFonts w:ascii="Times New Roman" w:eastAsia="標楷體" w:hAnsi="Times New Roman" w:cs="Times New Roman"/>
          <w:sz w:val="40"/>
          <w:szCs w:val="48"/>
        </w:rPr>
        <w:t>學術性向資賦優異學生鑑定</w:t>
      </w:r>
      <w:r w:rsidRPr="00AC73C0">
        <w:rPr>
          <w:rFonts w:ascii="Times New Roman" w:eastAsia="標楷體" w:hAnsi="Times New Roman" w:cs="Times New Roman"/>
          <w:sz w:val="40"/>
          <w:szCs w:val="48"/>
        </w:rPr>
        <w:t xml:space="preserve"> </w:t>
      </w:r>
    </w:p>
    <w:p w:rsidR="009708DF" w:rsidRPr="002E6DA5" w:rsidRDefault="000435A1" w:rsidP="009708DF">
      <w:pPr>
        <w:spacing w:line="276" w:lineRule="auto"/>
        <w:jc w:val="center"/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</w:pPr>
      <w:r w:rsidRPr="00AC73C0">
        <w:rPr>
          <w:rFonts w:ascii="Times New Roman" w:eastAsia="標楷體" w:hAnsi="Times New Roman" w:cs="Times New Roman"/>
          <w:b/>
          <w:spacing w:val="1"/>
          <w:w w:val="95"/>
          <w:sz w:val="48"/>
          <w:szCs w:val="48"/>
          <w:u w:val="single"/>
        </w:rPr>
        <w:t>英語</w:t>
      </w:r>
      <w:r w:rsidR="009708DF" w:rsidRPr="00AC73C0"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  <w:t>資優</w:t>
      </w:r>
      <w:r w:rsidR="009708DF" w:rsidRPr="002E6DA5"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  <w:t>鑑定</w:t>
      </w:r>
      <w:r w:rsidR="0007436E">
        <w:rPr>
          <w:rFonts w:ascii="Times New Roman" w:eastAsia="標楷體" w:hAnsi="Times New Roman" w:cs="Times New Roman" w:hint="eastAsia"/>
          <w:spacing w:val="-2"/>
          <w:w w:val="95"/>
          <w:sz w:val="48"/>
          <w:szCs w:val="48"/>
        </w:rPr>
        <w:t>補考</w:t>
      </w:r>
      <w:r w:rsidR="009708DF" w:rsidRPr="002E6DA5"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  <w:t>測驗流程</w:t>
      </w:r>
    </w:p>
    <w:p w:rsidR="009708DF" w:rsidRPr="002E6DA5" w:rsidRDefault="009708DF" w:rsidP="009708DF">
      <w:pPr>
        <w:spacing w:line="276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2E6DA5">
        <w:rPr>
          <w:rFonts w:ascii="Times New Roman" w:eastAsia="標楷體" w:hAnsi="Times New Roman" w:cs="Times New Roman"/>
          <w:sz w:val="48"/>
          <w:szCs w:val="48"/>
        </w:rPr>
        <w:t>(</w:t>
      </w:r>
      <w:r w:rsidR="00693732">
        <w:rPr>
          <w:rFonts w:ascii="Times New Roman" w:eastAsia="標楷體" w:hAnsi="Times New Roman" w:cs="Times New Roman"/>
          <w:sz w:val="48"/>
          <w:szCs w:val="48"/>
        </w:rPr>
        <w:t>福豐</w:t>
      </w:r>
      <w:r w:rsidR="004D4186" w:rsidRPr="002E6DA5">
        <w:rPr>
          <w:rFonts w:ascii="Times New Roman" w:eastAsia="標楷體" w:hAnsi="Times New Roman" w:cs="Times New Roman"/>
          <w:sz w:val="48"/>
          <w:szCs w:val="48"/>
        </w:rPr>
        <w:t>國中</w:t>
      </w:r>
      <w:r w:rsidR="000435A1" w:rsidRPr="002E6DA5">
        <w:rPr>
          <w:rFonts w:ascii="Times New Roman" w:eastAsia="標楷體" w:hAnsi="Times New Roman" w:cs="Times New Roman"/>
          <w:sz w:val="48"/>
          <w:szCs w:val="48"/>
        </w:rPr>
        <w:t>考區</w:t>
      </w:r>
      <w:r w:rsidRPr="002E6DA5">
        <w:rPr>
          <w:rFonts w:ascii="Times New Roman" w:eastAsia="標楷體" w:hAnsi="Times New Roman" w:cs="Times New Roman"/>
          <w:sz w:val="48"/>
          <w:szCs w:val="48"/>
        </w:rPr>
        <w:t>)</w:t>
      </w:r>
    </w:p>
    <w:p w:rsidR="009708DF" w:rsidRPr="002E6DA5" w:rsidRDefault="009708DF" w:rsidP="009708DF">
      <w:pPr>
        <w:spacing w:before="19" w:line="360" w:lineRule="auto"/>
        <w:ind w:left="100"/>
        <w:rPr>
          <w:rFonts w:ascii="Times New Roman" w:eastAsia="標楷體" w:hAnsi="Times New Roman" w:cs="Times New Roman"/>
          <w:sz w:val="32"/>
        </w:rPr>
      </w:pPr>
      <w:r w:rsidRPr="002E6DA5">
        <w:rPr>
          <w:rFonts w:ascii="Times New Roman" w:eastAsia="標楷體" w:hAnsi="Times New Roman" w:cs="Times New Roman"/>
          <w:sz w:val="32"/>
        </w:rPr>
        <w:t>日期：</w:t>
      </w:r>
      <w:r w:rsidR="004D4186" w:rsidRPr="002E6DA5">
        <w:rPr>
          <w:rFonts w:ascii="Times New Roman" w:eastAsia="標楷體" w:hAnsi="Times New Roman" w:cs="Times New Roman"/>
          <w:sz w:val="32"/>
        </w:rPr>
        <w:t>111</w:t>
      </w:r>
      <w:r w:rsidRPr="002E6DA5">
        <w:rPr>
          <w:rFonts w:ascii="Times New Roman" w:eastAsia="標楷體" w:hAnsi="Times New Roman" w:cs="Times New Roman"/>
          <w:sz w:val="32"/>
        </w:rPr>
        <w:t>年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="0007436E">
        <w:rPr>
          <w:rFonts w:ascii="Times New Roman" w:eastAsia="標楷體" w:hAnsi="Times New Roman" w:cs="Times New Roman" w:hint="eastAsia"/>
          <w:sz w:val="32"/>
        </w:rPr>
        <w:t>6</w:t>
      </w:r>
      <w:r w:rsidRPr="002E6DA5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2E6DA5">
        <w:rPr>
          <w:rFonts w:ascii="Times New Roman" w:eastAsia="標楷體" w:hAnsi="Times New Roman" w:cs="Times New Roman"/>
          <w:sz w:val="32"/>
        </w:rPr>
        <w:t>月</w:t>
      </w:r>
      <w:r w:rsidR="004D4186" w:rsidRPr="002E6DA5">
        <w:rPr>
          <w:rFonts w:ascii="Times New Roman" w:eastAsia="標楷體" w:hAnsi="Times New Roman" w:cs="Times New Roman"/>
          <w:sz w:val="32"/>
        </w:rPr>
        <w:t xml:space="preserve"> </w:t>
      </w:r>
      <w:r w:rsidR="0007436E">
        <w:rPr>
          <w:rFonts w:ascii="Times New Roman" w:eastAsia="標楷體" w:hAnsi="Times New Roman" w:cs="Times New Roman" w:hint="eastAsia"/>
          <w:sz w:val="32"/>
        </w:rPr>
        <w:t>25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Pr="002E6DA5">
        <w:rPr>
          <w:rFonts w:ascii="Times New Roman" w:eastAsia="標楷體" w:hAnsi="Times New Roman" w:cs="Times New Roman"/>
          <w:sz w:val="32"/>
        </w:rPr>
        <w:t>日</w:t>
      </w:r>
      <w:r w:rsidRPr="002E6DA5">
        <w:rPr>
          <w:rFonts w:ascii="Times New Roman" w:eastAsia="標楷體" w:hAnsi="Times New Roman" w:cs="Times New Roman"/>
          <w:sz w:val="32"/>
        </w:rPr>
        <w:t>(</w:t>
      </w:r>
      <w:r w:rsidRPr="002E6DA5">
        <w:rPr>
          <w:rFonts w:ascii="Times New Roman" w:eastAsia="標楷體" w:hAnsi="Times New Roman" w:cs="Times New Roman"/>
          <w:sz w:val="32"/>
        </w:rPr>
        <w:t>星期</w:t>
      </w:r>
      <w:r w:rsidR="0007436E">
        <w:rPr>
          <w:rFonts w:ascii="Times New Roman" w:eastAsia="標楷體" w:hAnsi="Times New Roman" w:cs="Times New Roman" w:hint="eastAsia"/>
          <w:sz w:val="32"/>
        </w:rPr>
        <w:t>六</w:t>
      </w:r>
      <w:r w:rsidRPr="002E6DA5">
        <w:rPr>
          <w:rFonts w:ascii="Times New Roman" w:eastAsia="標楷體" w:hAnsi="Times New Roman" w:cs="Times New Roman"/>
          <w:sz w:val="32"/>
        </w:rPr>
        <w:t>)</w:t>
      </w:r>
    </w:p>
    <w:p w:rsidR="009708DF" w:rsidRDefault="009708DF" w:rsidP="009708DF">
      <w:pPr>
        <w:spacing w:line="360" w:lineRule="auto"/>
        <w:ind w:left="100"/>
        <w:rPr>
          <w:rFonts w:ascii="Times New Roman" w:eastAsia="標楷體" w:hAnsi="Times New Roman" w:cs="Times New Roman"/>
          <w:sz w:val="32"/>
        </w:rPr>
      </w:pPr>
      <w:r w:rsidRPr="002E6DA5">
        <w:rPr>
          <w:rFonts w:ascii="Times New Roman" w:eastAsia="標楷體" w:hAnsi="Times New Roman" w:cs="Times New Roman"/>
          <w:sz w:val="32"/>
        </w:rPr>
        <w:t>地點：桃園市</w:t>
      </w:r>
      <w:r w:rsidR="004D4186" w:rsidRPr="002E6DA5">
        <w:rPr>
          <w:rFonts w:ascii="Times New Roman" w:eastAsia="標楷體" w:hAnsi="Times New Roman" w:cs="Times New Roman"/>
          <w:sz w:val="32"/>
        </w:rPr>
        <w:t>立</w:t>
      </w:r>
      <w:r w:rsidR="00693732">
        <w:rPr>
          <w:rFonts w:ascii="Times New Roman" w:eastAsia="標楷體" w:hAnsi="Times New Roman" w:cs="Times New Roman"/>
          <w:sz w:val="32"/>
        </w:rPr>
        <w:t>福豐</w:t>
      </w:r>
      <w:r w:rsidR="004D4186" w:rsidRPr="002E6DA5">
        <w:rPr>
          <w:rFonts w:ascii="Times New Roman" w:eastAsia="標楷體" w:hAnsi="Times New Roman" w:cs="Times New Roman"/>
          <w:sz w:val="32"/>
        </w:rPr>
        <w:t>國中</w:t>
      </w:r>
      <w:r w:rsidRPr="002E6DA5">
        <w:rPr>
          <w:rFonts w:ascii="Times New Roman" w:eastAsia="標楷體" w:hAnsi="Times New Roman" w:cs="Times New Roman"/>
          <w:sz w:val="32"/>
        </w:rPr>
        <w:t>(</w:t>
      </w:r>
      <w:r w:rsidR="001C63AF">
        <w:rPr>
          <w:rFonts w:ascii="Times New Roman" w:eastAsia="標楷體" w:hAnsi="Times New Roman" w:cs="Times New Roman" w:hint="eastAsia"/>
          <w:sz w:val="32"/>
        </w:rPr>
        <w:t>桃園市</w:t>
      </w:r>
      <w:r w:rsidRPr="002E6DA5">
        <w:rPr>
          <w:rFonts w:ascii="Times New Roman" w:eastAsia="標楷體" w:hAnsi="Times New Roman" w:cs="Times New Roman"/>
          <w:sz w:val="32"/>
        </w:rPr>
        <w:t>桃園</w:t>
      </w:r>
      <w:r w:rsidR="001C63AF">
        <w:rPr>
          <w:rFonts w:ascii="Times New Roman" w:eastAsia="標楷體" w:hAnsi="Times New Roman" w:cs="Times New Roman" w:hint="eastAsia"/>
          <w:sz w:val="32"/>
        </w:rPr>
        <w:t>區</w:t>
      </w:r>
      <w:r w:rsidR="00693732">
        <w:rPr>
          <w:rFonts w:ascii="Times New Roman" w:eastAsia="標楷體" w:hAnsi="Times New Roman" w:cs="Times New Roman" w:hint="eastAsia"/>
          <w:sz w:val="32"/>
        </w:rPr>
        <w:t>延平路</w:t>
      </w:r>
      <w:r w:rsidR="00693732">
        <w:rPr>
          <w:rFonts w:ascii="Times New Roman" w:eastAsia="標楷體" w:hAnsi="Times New Roman" w:cs="Times New Roman" w:hint="eastAsia"/>
          <w:sz w:val="32"/>
        </w:rPr>
        <w:t>326</w:t>
      </w:r>
      <w:r w:rsidR="00693732">
        <w:rPr>
          <w:rFonts w:ascii="Times New Roman" w:eastAsia="標楷體" w:hAnsi="Times New Roman" w:cs="Times New Roman" w:hint="eastAsia"/>
          <w:sz w:val="32"/>
        </w:rPr>
        <w:t>號</w:t>
      </w:r>
      <w:r w:rsidRPr="002E6DA5">
        <w:rPr>
          <w:rFonts w:ascii="Times New Roman" w:eastAsia="標楷體" w:hAnsi="Times New Roman" w:cs="Times New Roman"/>
          <w:sz w:val="32"/>
        </w:rPr>
        <w:t>)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16"/>
        <w:gridCol w:w="3428"/>
        <w:gridCol w:w="5520"/>
      </w:tblGrid>
      <w:tr w:rsidR="00543F42" w:rsidRPr="002E6DA5" w:rsidTr="00693732">
        <w:trPr>
          <w:trHeight w:val="445"/>
          <w:jc w:val="center"/>
        </w:trPr>
        <w:tc>
          <w:tcPr>
            <w:tcW w:w="5000" w:type="pct"/>
            <w:gridSpan w:val="3"/>
            <w:vAlign w:val="center"/>
          </w:tcPr>
          <w:p w:rsidR="00543F42" w:rsidRPr="00693732" w:rsidRDefault="00543F42" w:rsidP="000743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93732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上午</w:t>
            </w:r>
            <w:r w:rsidR="00BD10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英語</w:t>
            </w:r>
            <w:r w:rsidRPr="00693732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資優鑑定</w:t>
            </w:r>
            <w:r w:rsidR="00F8495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複</w:t>
            </w:r>
            <w:r w:rsidRPr="00693732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選(考生鑑定證號</w:t>
            </w:r>
            <w:r w:rsidR="0007436E" w:rsidRPr="0007436E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1120082</w:t>
            </w:r>
            <w:r w:rsidR="0007436E" w:rsidRPr="0007436E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、</w:t>
            </w:r>
            <w:r w:rsidR="0007436E" w:rsidRPr="0007436E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1130059</w:t>
            </w:r>
            <w:r w:rsidR="0007436E" w:rsidRPr="0007436E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、1130084</w:t>
            </w:r>
            <w:r w:rsidR="0007436E" w:rsidRPr="0007436E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、</w:t>
            </w:r>
            <w:r w:rsidR="0007436E" w:rsidRPr="0007436E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1130204、1130325、1140091</w:t>
            </w:r>
            <w:r w:rsidRPr="00693732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</w:tc>
      </w:tr>
      <w:tr w:rsidR="00543F42" w:rsidRPr="002E6DA5" w:rsidTr="00693732">
        <w:trPr>
          <w:trHeight w:val="375"/>
          <w:jc w:val="center"/>
        </w:trPr>
        <w:tc>
          <w:tcPr>
            <w:tcW w:w="683" w:type="pct"/>
            <w:vAlign w:val="center"/>
          </w:tcPr>
          <w:p w:rsidR="00543F42" w:rsidRPr="002E6DA5" w:rsidRDefault="00543F42" w:rsidP="00500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1654" w:type="pct"/>
            <w:vAlign w:val="center"/>
          </w:tcPr>
          <w:p w:rsidR="00543F42" w:rsidRPr="002E6DA5" w:rsidRDefault="00543F42" w:rsidP="00500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2663" w:type="pct"/>
            <w:vAlign w:val="center"/>
          </w:tcPr>
          <w:p w:rsidR="00543F42" w:rsidRPr="002E6DA5" w:rsidRDefault="00543F42" w:rsidP="00500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proofErr w:type="spellEnd"/>
          </w:p>
        </w:tc>
      </w:tr>
      <w:tr w:rsidR="00543F42" w:rsidRPr="002E6DA5" w:rsidTr="00693732">
        <w:trPr>
          <w:trHeight w:val="567"/>
          <w:jc w:val="center"/>
        </w:trPr>
        <w:tc>
          <w:tcPr>
            <w:tcW w:w="683" w:type="pct"/>
            <w:vAlign w:val="center"/>
          </w:tcPr>
          <w:p w:rsidR="00543F42" w:rsidRPr="002E6DA5" w:rsidRDefault="00CE049D" w:rsidP="00500543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7:30-8:</w:t>
            </w:r>
            <w:r w:rsidR="00BA7BD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654" w:type="pct"/>
            <w:vAlign w:val="center"/>
          </w:tcPr>
          <w:p w:rsidR="00543F42" w:rsidRPr="002E6DA5" w:rsidRDefault="00543F42" w:rsidP="00500543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考生入校報到與防疫措施</w:t>
            </w:r>
          </w:p>
        </w:tc>
        <w:tc>
          <w:tcPr>
            <w:tcW w:w="2663" w:type="pct"/>
            <w:vAlign w:val="center"/>
          </w:tcPr>
          <w:p w:rsidR="00543F42" w:rsidRPr="002E6DA5" w:rsidRDefault="00543F42" w:rsidP="00E570FB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確認</w:t>
            </w:r>
            <w:r w:rsidR="00E430E3">
              <w:rPr>
                <w:rFonts w:ascii="Times New Roman" w:eastAsia="標楷體" w:hAnsi="Times New Roman" w:cs="Times New Roman"/>
                <w:sz w:val="28"/>
                <w:lang w:eastAsia="zh-TW"/>
              </w:rPr>
              <w:t>試場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，進入校園</w:t>
            </w:r>
            <w:r w:rsidR="0022657E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(</w:t>
            </w:r>
            <w:r w:rsidR="00E570FB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不開放家長入校陪考</w:t>
            </w:r>
            <w:r w:rsidR="0022657E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)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，量體溫、手部消毒，引導考生進入等候區</w:t>
            </w:r>
            <w:r w:rsidR="00E570FB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。</w:t>
            </w:r>
          </w:p>
        </w:tc>
      </w:tr>
      <w:tr w:rsidR="00543F42" w:rsidRPr="002E6DA5" w:rsidTr="00693732">
        <w:trPr>
          <w:trHeight w:val="567"/>
          <w:jc w:val="center"/>
        </w:trPr>
        <w:tc>
          <w:tcPr>
            <w:tcW w:w="683" w:type="pct"/>
            <w:vAlign w:val="center"/>
          </w:tcPr>
          <w:p w:rsidR="00543F42" w:rsidRPr="002E6DA5" w:rsidRDefault="00543F42" w:rsidP="00500543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8:</w:t>
            </w:r>
            <w:r w:rsidR="00BA7BD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-8:20</w:t>
            </w:r>
          </w:p>
        </w:tc>
        <w:tc>
          <w:tcPr>
            <w:tcW w:w="1654" w:type="pct"/>
            <w:vAlign w:val="center"/>
          </w:tcPr>
          <w:p w:rsidR="00543F42" w:rsidRPr="002E6DA5" w:rsidRDefault="00E430E3" w:rsidP="00500543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試場</w:t>
            </w:r>
            <w:proofErr w:type="spellStart"/>
            <w:r w:rsidR="00543F42" w:rsidRPr="002E6DA5">
              <w:rPr>
                <w:rFonts w:ascii="Times New Roman" w:eastAsia="標楷體" w:hAnsi="Times New Roman" w:cs="Times New Roman"/>
                <w:sz w:val="28"/>
              </w:rPr>
              <w:t>管制</w:t>
            </w:r>
            <w:proofErr w:type="spellEnd"/>
          </w:p>
        </w:tc>
        <w:tc>
          <w:tcPr>
            <w:tcW w:w="2663" w:type="pct"/>
            <w:vAlign w:val="center"/>
          </w:tcPr>
          <w:p w:rsidR="00543F42" w:rsidRPr="002E6DA5" w:rsidRDefault="00543F42" w:rsidP="00500543">
            <w:pPr>
              <w:pStyle w:val="TableParagraph"/>
              <w:spacing w:before="27" w:line="240" w:lineRule="auto"/>
              <w:ind w:left="10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543F42" w:rsidRPr="002E6DA5" w:rsidTr="00693732">
        <w:trPr>
          <w:trHeight w:val="567"/>
          <w:jc w:val="center"/>
        </w:trPr>
        <w:tc>
          <w:tcPr>
            <w:tcW w:w="683" w:type="pct"/>
            <w:vAlign w:val="center"/>
          </w:tcPr>
          <w:p w:rsidR="00543F42" w:rsidRPr="002E6DA5" w:rsidRDefault="00543F42" w:rsidP="00500543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szCs w:val="28"/>
              </w:rPr>
              <w:t>8:20-8:30</w:t>
            </w:r>
          </w:p>
        </w:tc>
        <w:tc>
          <w:tcPr>
            <w:tcW w:w="1654" w:type="pct"/>
            <w:vAlign w:val="center"/>
          </w:tcPr>
          <w:p w:rsidR="00543F42" w:rsidRPr="002E6DA5" w:rsidRDefault="00543F42" w:rsidP="00D30E5F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2E6DA5">
              <w:rPr>
                <w:rFonts w:ascii="Times New Roman" w:eastAsia="標楷體" w:hAnsi="Times New Roman" w:cs="Times New Roman"/>
                <w:sz w:val="28"/>
              </w:rPr>
              <w:t>考生入場</w:t>
            </w:r>
            <w:proofErr w:type="spellEnd"/>
          </w:p>
        </w:tc>
        <w:tc>
          <w:tcPr>
            <w:tcW w:w="2663" w:type="pct"/>
            <w:vAlign w:val="center"/>
          </w:tcPr>
          <w:p w:rsidR="00543F42" w:rsidRPr="002E6DA5" w:rsidRDefault="00543F42" w:rsidP="0022657E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考生攜帶鑑定證</w:t>
            </w:r>
            <w:r w:rsidR="0022657E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、身份證明文件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、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2B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鉛筆、</w:t>
            </w:r>
            <w:r w:rsidR="00BD10F3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藍</w:t>
            </w:r>
            <w:r w:rsidR="00BD10F3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="00BD10F3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黑</w:t>
            </w:r>
            <w:r w:rsidR="00BD10F3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  <w:r w:rsidR="00BD10F3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筆、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橡皮擦</w:t>
            </w:r>
            <w:r w:rsidR="00BD10F3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、修正帶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進入</w:t>
            </w:r>
            <w:r w:rsidR="00E430E3">
              <w:rPr>
                <w:rFonts w:ascii="Times New Roman" w:eastAsia="標楷體" w:hAnsi="Times New Roman" w:cs="Times New Roman"/>
                <w:sz w:val="28"/>
                <w:lang w:eastAsia="zh-TW"/>
              </w:rPr>
              <w:t>試場</w:t>
            </w:r>
            <w:r w:rsidR="0022657E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。</w:t>
            </w:r>
          </w:p>
        </w:tc>
      </w:tr>
      <w:tr w:rsidR="00543F42" w:rsidRPr="002E6DA5" w:rsidTr="00693732">
        <w:trPr>
          <w:trHeight w:val="567"/>
          <w:jc w:val="center"/>
        </w:trPr>
        <w:tc>
          <w:tcPr>
            <w:tcW w:w="683" w:type="pct"/>
            <w:vAlign w:val="center"/>
          </w:tcPr>
          <w:p w:rsidR="00543F42" w:rsidRPr="002E6DA5" w:rsidRDefault="00543F42" w:rsidP="00500543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8:30-</w:t>
            </w:r>
            <w:r w:rsidR="00BD10F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83243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44798">
              <w:rPr>
                <w:rFonts w:ascii="Times New Roman" w:eastAsia="標楷體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4" w:type="pct"/>
            <w:vAlign w:val="center"/>
          </w:tcPr>
          <w:p w:rsidR="00543F42" w:rsidRPr="002E6DA5" w:rsidRDefault="00644798" w:rsidP="00500543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英語</w:t>
            </w:r>
            <w:r w:rsidR="00543F42"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測驗</w:t>
            </w:r>
          </w:p>
        </w:tc>
        <w:tc>
          <w:tcPr>
            <w:tcW w:w="2663" w:type="pct"/>
            <w:vAlign w:val="center"/>
          </w:tcPr>
          <w:p w:rsidR="00543F42" w:rsidRPr="002E6DA5" w:rsidRDefault="00543F42" w:rsidP="00500543">
            <w:pPr>
              <w:pStyle w:val="TableParagraph"/>
              <w:spacing w:line="240" w:lineRule="auto"/>
              <w:ind w:left="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08:30</w:t>
            </w: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測驗開始，考生即不能再進場</w:t>
            </w:r>
            <w:r w:rsidR="00E570FB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。</w:t>
            </w:r>
          </w:p>
        </w:tc>
      </w:tr>
      <w:tr w:rsidR="00105967" w:rsidRPr="002E6DA5" w:rsidTr="00693732">
        <w:trPr>
          <w:trHeight w:val="567"/>
          <w:jc w:val="center"/>
        </w:trPr>
        <w:tc>
          <w:tcPr>
            <w:tcW w:w="683" w:type="pct"/>
            <w:vAlign w:val="center"/>
          </w:tcPr>
          <w:p w:rsidR="00105967" w:rsidRDefault="00105967" w:rsidP="0010596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="0064479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:</w:t>
            </w:r>
            <w:r w:rsidR="0064479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55</w:t>
            </w:r>
          </w:p>
        </w:tc>
        <w:tc>
          <w:tcPr>
            <w:tcW w:w="1654" w:type="pct"/>
            <w:vAlign w:val="center"/>
          </w:tcPr>
          <w:p w:rsidR="00105967" w:rsidRPr="002E6DA5" w:rsidRDefault="00644798" w:rsidP="00105967">
            <w:pPr>
              <w:pStyle w:val="TableParagraph"/>
              <w:spacing w:line="240" w:lineRule="auto"/>
              <w:ind w:left="10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英語</w:t>
            </w:r>
            <w:r w:rsidR="00105967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測驗結束</w:t>
            </w:r>
          </w:p>
        </w:tc>
        <w:tc>
          <w:tcPr>
            <w:tcW w:w="2663" w:type="pct"/>
            <w:vAlign w:val="center"/>
          </w:tcPr>
          <w:p w:rsidR="00105967" w:rsidRPr="00087787" w:rsidRDefault="00105967" w:rsidP="00E321DB">
            <w:pPr>
              <w:pStyle w:val="TableParagraph"/>
              <w:spacing w:before="27" w:line="240" w:lineRule="auto"/>
              <w:ind w:left="102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E6DA5">
              <w:rPr>
                <w:rFonts w:ascii="Times New Roman" w:eastAsia="標楷體" w:hAnsi="Times New Roman" w:cs="Times New Roman"/>
                <w:sz w:val="28"/>
                <w:lang w:eastAsia="zh-TW"/>
              </w:rPr>
              <w:t>考生與家長請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依離校動線圖離校</w:t>
            </w:r>
            <w:r w:rsidR="00BC168C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。</w:t>
            </w:r>
          </w:p>
        </w:tc>
      </w:tr>
    </w:tbl>
    <w:p w:rsidR="00E321DB" w:rsidRPr="00BC168C" w:rsidRDefault="00E321DB" w:rsidP="009708DF">
      <w:pPr>
        <w:spacing w:line="360" w:lineRule="auto"/>
        <w:ind w:left="100"/>
        <w:rPr>
          <w:rFonts w:ascii="Times New Roman" w:eastAsia="標楷體" w:hAnsi="Times New Roman" w:cs="Times New Roman"/>
          <w:sz w:val="32"/>
        </w:rPr>
      </w:pPr>
    </w:p>
    <w:p w:rsidR="009708DF" w:rsidRPr="002E6DA5" w:rsidRDefault="009708DF" w:rsidP="009708DF">
      <w:pPr>
        <w:pStyle w:val="aa"/>
        <w:spacing w:before="18" w:line="360" w:lineRule="auto"/>
        <w:rPr>
          <w:rFonts w:ascii="Times New Roman" w:eastAsia="標楷體" w:hAnsi="Times New Roman" w:cs="Times New Roman"/>
          <w:sz w:val="4"/>
        </w:rPr>
      </w:pPr>
    </w:p>
    <w:p w:rsidR="009708DF" w:rsidRPr="002E6DA5" w:rsidRDefault="009708DF" w:rsidP="009708DF">
      <w:pPr>
        <w:spacing w:line="360" w:lineRule="auto"/>
        <w:rPr>
          <w:rFonts w:ascii="Times New Roman" w:eastAsia="標楷體" w:hAnsi="Times New Roman" w:cs="Times New Roman"/>
          <w:sz w:val="28"/>
        </w:rPr>
        <w:sectPr w:rsidR="009708DF" w:rsidRPr="002E6DA5" w:rsidSect="009708DF">
          <w:pgSz w:w="11910" w:h="16840"/>
          <w:pgMar w:top="680" w:right="800" w:bottom="280" w:left="740" w:header="720" w:footer="720" w:gutter="0"/>
          <w:cols w:space="720"/>
        </w:sectPr>
      </w:pPr>
    </w:p>
    <w:p w:rsidR="00C81C5B" w:rsidRPr="00AC73C0" w:rsidRDefault="00C81C5B" w:rsidP="00C81C5B">
      <w:pPr>
        <w:spacing w:line="276" w:lineRule="auto"/>
        <w:jc w:val="center"/>
        <w:rPr>
          <w:rFonts w:ascii="Times New Roman" w:eastAsia="標楷體" w:hAnsi="Times New Roman" w:cs="Times New Roman"/>
          <w:sz w:val="40"/>
          <w:szCs w:val="48"/>
        </w:rPr>
      </w:pP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lastRenderedPageBreak/>
        <w:t>桃園市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111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學年度</w:t>
      </w:r>
      <w:r w:rsidRPr="00AC73C0">
        <w:rPr>
          <w:rFonts w:ascii="Times New Roman" w:eastAsia="標楷體" w:hAnsi="Times New Roman" w:cs="Times New Roman" w:hint="eastAsia"/>
          <w:spacing w:val="7"/>
          <w:sz w:val="40"/>
          <w:szCs w:val="48"/>
        </w:rPr>
        <w:t>國民中學</w:t>
      </w:r>
      <w:r w:rsidRPr="00AC73C0">
        <w:rPr>
          <w:rFonts w:ascii="Times New Roman" w:eastAsia="標楷體" w:hAnsi="Times New Roman" w:cs="Times New Roman"/>
          <w:sz w:val="40"/>
          <w:szCs w:val="48"/>
        </w:rPr>
        <w:t>學術性向資賦優異學生鑑定</w:t>
      </w:r>
      <w:r w:rsidRPr="00AC73C0">
        <w:rPr>
          <w:rFonts w:ascii="Times New Roman" w:eastAsia="標楷體" w:hAnsi="Times New Roman" w:cs="Times New Roman"/>
          <w:sz w:val="40"/>
          <w:szCs w:val="48"/>
        </w:rPr>
        <w:t xml:space="preserve"> </w:t>
      </w:r>
    </w:p>
    <w:p w:rsidR="00C81C5B" w:rsidRPr="002E6DA5" w:rsidRDefault="00C81C5B" w:rsidP="00C81C5B">
      <w:pPr>
        <w:spacing w:line="276" w:lineRule="auto"/>
        <w:jc w:val="center"/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</w:pPr>
      <w:r w:rsidRPr="00AC73C0">
        <w:rPr>
          <w:rFonts w:ascii="Times New Roman" w:eastAsia="標楷體" w:hAnsi="Times New Roman" w:cs="Times New Roman"/>
          <w:b/>
          <w:spacing w:val="1"/>
          <w:w w:val="95"/>
          <w:sz w:val="48"/>
          <w:szCs w:val="48"/>
          <w:u w:val="single"/>
        </w:rPr>
        <w:t>英語</w:t>
      </w:r>
      <w:r w:rsidRPr="00AC73C0"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  <w:t>資優</w:t>
      </w:r>
      <w:r w:rsidRPr="002E6DA5">
        <w:rPr>
          <w:rFonts w:ascii="Times New Roman" w:eastAsia="標楷體" w:hAnsi="Times New Roman" w:cs="Times New Roman"/>
          <w:spacing w:val="-2"/>
          <w:w w:val="95"/>
          <w:sz w:val="48"/>
          <w:szCs w:val="48"/>
        </w:rPr>
        <w:t>鑑定</w:t>
      </w:r>
      <w:r w:rsidR="0007436E">
        <w:rPr>
          <w:rFonts w:ascii="Times New Roman" w:eastAsia="標楷體" w:hAnsi="Times New Roman" w:cs="Times New Roman" w:hint="eastAsia"/>
          <w:spacing w:val="-2"/>
          <w:w w:val="95"/>
          <w:sz w:val="48"/>
          <w:szCs w:val="48"/>
        </w:rPr>
        <w:t>補考</w:t>
      </w:r>
      <w:proofErr w:type="gramStart"/>
      <w:r>
        <w:rPr>
          <w:rFonts w:ascii="Times New Roman" w:eastAsia="標楷體" w:hAnsi="Times New Roman" w:cs="Times New Roman" w:hint="eastAsia"/>
          <w:spacing w:val="-2"/>
          <w:w w:val="95"/>
          <w:sz w:val="48"/>
          <w:szCs w:val="48"/>
        </w:rPr>
        <w:t>離校動線</w:t>
      </w:r>
      <w:proofErr w:type="gramEnd"/>
    </w:p>
    <w:p w:rsidR="00C81C5B" w:rsidRPr="002E6DA5" w:rsidRDefault="00C81C5B" w:rsidP="00C81C5B">
      <w:pPr>
        <w:spacing w:line="276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2E6DA5">
        <w:rPr>
          <w:rFonts w:ascii="Times New Roman" w:eastAsia="標楷體" w:hAnsi="Times New Roman" w:cs="Times New Roman"/>
          <w:sz w:val="48"/>
          <w:szCs w:val="48"/>
        </w:rPr>
        <w:t>(</w:t>
      </w:r>
      <w:r w:rsidR="00693732">
        <w:rPr>
          <w:rFonts w:ascii="Times New Roman" w:eastAsia="標楷體" w:hAnsi="Times New Roman" w:cs="Times New Roman"/>
          <w:sz w:val="48"/>
          <w:szCs w:val="48"/>
        </w:rPr>
        <w:t>福豐</w:t>
      </w:r>
      <w:r w:rsidRPr="002E6DA5">
        <w:rPr>
          <w:rFonts w:ascii="Times New Roman" w:eastAsia="標楷體" w:hAnsi="Times New Roman" w:cs="Times New Roman"/>
          <w:sz w:val="48"/>
          <w:szCs w:val="48"/>
        </w:rPr>
        <w:t>國中考區</w:t>
      </w:r>
      <w:r w:rsidRPr="002E6DA5">
        <w:rPr>
          <w:rFonts w:ascii="Times New Roman" w:eastAsia="標楷體" w:hAnsi="Times New Roman" w:cs="Times New Roman"/>
          <w:sz w:val="48"/>
          <w:szCs w:val="48"/>
        </w:rPr>
        <w:t>)</w:t>
      </w:r>
    </w:p>
    <w:p w:rsidR="00C81C5B" w:rsidRPr="002E6DA5" w:rsidRDefault="00C81C5B" w:rsidP="00C81C5B">
      <w:pPr>
        <w:spacing w:before="19" w:line="360" w:lineRule="auto"/>
        <w:ind w:left="100"/>
        <w:rPr>
          <w:rFonts w:ascii="Times New Roman" w:eastAsia="標楷體" w:hAnsi="Times New Roman" w:cs="Times New Roman"/>
          <w:sz w:val="32"/>
        </w:rPr>
      </w:pPr>
      <w:r w:rsidRPr="002E6DA5">
        <w:rPr>
          <w:rFonts w:ascii="Times New Roman" w:eastAsia="標楷體" w:hAnsi="Times New Roman" w:cs="Times New Roman"/>
          <w:sz w:val="32"/>
        </w:rPr>
        <w:t>日期：</w:t>
      </w:r>
      <w:r w:rsidRPr="002E6DA5">
        <w:rPr>
          <w:rFonts w:ascii="Times New Roman" w:eastAsia="標楷體" w:hAnsi="Times New Roman" w:cs="Times New Roman"/>
          <w:sz w:val="32"/>
        </w:rPr>
        <w:t>111</w:t>
      </w:r>
      <w:r w:rsidRPr="002E6DA5">
        <w:rPr>
          <w:rFonts w:ascii="Times New Roman" w:eastAsia="標楷體" w:hAnsi="Times New Roman" w:cs="Times New Roman"/>
          <w:sz w:val="32"/>
        </w:rPr>
        <w:t>年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="009E5FEA">
        <w:rPr>
          <w:rFonts w:ascii="Times New Roman" w:eastAsia="標楷體" w:hAnsi="Times New Roman" w:cs="Times New Roman" w:hint="eastAsia"/>
          <w:sz w:val="32"/>
        </w:rPr>
        <w:t>6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Pr="002E6DA5">
        <w:rPr>
          <w:rFonts w:ascii="Times New Roman" w:eastAsia="標楷體" w:hAnsi="Times New Roman" w:cs="Times New Roman"/>
          <w:sz w:val="32"/>
        </w:rPr>
        <w:t>月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="009E5FEA">
        <w:rPr>
          <w:rFonts w:ascii="Times New Roman" w:eastAsia="標楷體" w:hAnsi="Times New Roman" w:cs="Times New Roman" w:hint="eastAsia"/>
          <w:sz w:val="32"/>
        </w:rPr>
        <w:t>25</w:t>
      </w:r>
      <w:r w:rsidRPr="002E6DA5">
        <w:rPr>
          <w:rFonts w:ascii="Times New Roman" w:eastAsia="標楷體" w:hAnsi="Times New Roman" w:cs="Times New Roman"/>
          <w:sz w:val="32"/>
        </w:rPr>
        <w:t xml:space="preserve"> </w:t>
      </w:r>
      <w:r w:rsidRPr="002E6DA5">
        <w:rPr>
          <w:rFonts w:ascii="Times New Roman" w:eastAsia="標楷體" w:hAnsi="Times New Roman" w:cs="Times New Roman"/>
          <w:sz w:val="32"/>
        </w:rPr>
        <w:t>日</w:t>
      </w:r>
      <w:r w:rsidRPr="002E6DA5">
        <w:rPr>
          <w:rFonts w:ascii="Times New Roman" w:eastAsia="標楷體" w:hAnsi="Times New Roman" w:cs="Times New Roman"/>
          <w:sz w:val="32"/>
        </w:rPr>
        <w:t>(</w:t>
      </w:r>
      <w:r w:rsidRPr="002E6DA5">
        <w:rPr>
          <w:rFonts w:ascii="Times New Roman" w:eastAsia="標楷體" w:hAnsi="Times New Roman" w:cs="Times New Roman"/>
          <w:sz w:val="32"/>
        </w:rPr>
        <w:t>星期</w:t>
      </w:r>
      <w:r w:rsidR="009E5FEA">
        <w:rPr>
          <w:rFonts w:ascii="Times New Roman" w:eastAsia="標楷體" w:hAnsi="Times New Roman" w:cs="Times New Roman" w:hint="eastAsia"/>
          <w:sz w:val="32"/>
        </w:rPr>
        <w:t>六</w:t>
      </w:r>
      <w:bookmarkStart w:id="1" w:name="_GoBack"/>
      <w:bookmarkEnd w:id="1"/>
      <w:r w:rsidRPr="002E6DA5">
        <w:rPr>
          <w:rFonts w:ascii="Times New Roman" w:eastAsia="標楷體" w:hAnsi="Times New Roman" w:cs="Times New Roman"/>
          <w:sz w:val="32"/>
        </w:rPr>
        <w:t>)</w:t>
      </w:r>
    </w:p>
    <w:p w:rsidR="00C81C5B" w:rsidRDefault="00C81C5B" w:rsidP="00C81C5B">
      <w:pPr>
        <w:spacing w:line="360" w:lineRule="auto"/>
        <w:ind w:left="100"/>
        <w:rPr>
          <w:rFonts w:ascii="Times New Roman" w:eastAsia="標楷體" w:hAnsi="Times New Roman" w:cs="Times New Roman"/>
          <w:sz w:val="32"/>
        </w:rPr>
      </w:pPr>
      <w:r w:rsidRPr="002E6DA5">
        <w:rPr>
          <w:rFonts w:ascii="Times New Roman" w:eastAsia="標楷體" w:hAnsi="Times New Roman" w:cs="Times New Roman"/>
          <w:sz w:val="32"/>
        </w:rPr>
        <w:t>地點：桃園市立</w:t>
      </w:r>
      <w:r w:rsidR="00693732">
        <w:rPr>
          <w:rFonts w:ascii="Times New Roman" w:eastAsia="標楷體" w:hAnsi="Times New Roman" w:cs="Times New Roman"/>
          <w:sz w:val="32"/>
        </w:rPr>
        <w:t>福豐</w:t>
      </w:r>
      <w:r w:rsidRPr="002E6DA5">
        <w:rPr>
          <w:rFonts w:ascii="Times New Roman" w:eastAsia="標楷體" w:hAnsi="Times New Roman" w:cs="Times New Roman"/>
          <w:sz w:val="32"/>
        </w:rPr>
        <w:t>國中</w:t>
      </w:r>
      <w:r w:rsidRPr="002E6DA5">
        <w:rPr>
          <w:rFonts w:ascii="Times New Roman" w:eastAsia="標楷體" w:hAnsi="Times New Roman" w:cs="Times New Roman"/>
          <w:sz w:val="32"/>
        </w:rPr>
        <w:t>(</w:t>
      </w:r>
      <w:r w:rsidR="001C63AF">
        <w:rPr>
          <w:rFonts w:ascii="Times New Roman" w:eastAsia="標楷體" w:hAnsi="Times New Roman" w:cs="Times New Roman" w:hint="eastAsia"/>
          <w:sz w:val="32"/>
        </w:rPr>
        <w:t>桃園市</w:t>
      </w:r>
      <w:r w:rsidRPr="002E6DA5">
        <w:rPr>
          <w:rFonts w:ascii="Times New Roman" w:eastAsia="標楷體" w:hAnsi="Times New Roman" w:cs="Times New Roman"/>
          <w:sz w:val="32"/>
        </w:rPr>
        <w:t>桃園區</w:t>
      </w:r>
      <w:r w:rsidR="001C63AF">
        <w:rPr>
          <w:rFonts w:ascii="Times New Roman" w:eastAsia="標楷體" w:hAnsi="Times New Roman" w:cs="Times New Roman" w:hint="eastAsia"/>
          <w:sz w:val="32"/>
        </w:rPr>
        <w:t>延平路</w:t>
      </w:r>
      <w:r w:rsidR="001C63AF">
        <w:rPr>
          <w:rFonts w:ascii="Times New Roman" w:eastAsia="標楷體" w:hAnsi="Times New Roman" w:cs="Times New Roman" w:hint="eastAsia"/>
          <w:sz w:val="32"/>
        </w:rPr>
        <w:t>326</w:t>
      </w:r>
      <w:r w:rsidRPr="002E6DA5">
        <w:rPr>
          <w:rFonts w:ascii="Times New Roman" w:eastAsia="標楷體" w:hAnsi="Times New Roman" w:cs="Times New Roman"/>
          <w:sz w:val="32"/>
        </w:rPr>
        <w:t>號</w:t>
      </w:r>
      <w:r w:rsidRPr="002E6DA5">
        <w:rPr>
          <w:rFonts w:ascii="Times New Roman" w:eastAsia="標楷體" w:hAnsi="Times New Roman" w:cs="Times New Roman"/>
          <w:sz w:val="32"/>
        </w:rPr>
        <w:t>)</w:t>
      </w:r>
    </w:p>
    <w:p w:rsidR="0007436E" w:rsidRDefault="0007436E" w:rsidP="000435A1">
      <w:pPr>
        <w:spacing w:line="600" w:lineRule="exact"/>
        <w:rPr>
          <w:rFonts w:ascii="Times New Roman" w:eastAsia="標楷體" w:hAnsi="Times New Roman" w:cs="Times New Roman"/>
          <w:sz w:val="44"/>
          <w:szCs w:val="36"/>
        </w:rPr>
      </w:pPr>
      <w:r>
        <w:rPr>
          <w:rFonts w:ascii="Times New Roman" w:eastAsia="標楷體" w:hAnsi="Times New Roman" w:cs="Times New Roman"/>
          <w:noProof/>
          <w:sz w:val="44"/>
          <w:szCs w:val="36"/>
        </w:rPr>
        <w:drawing>
          <wp:anchor distT="0" distB="0" distL="114300" distR="114300" simplePos="0" relativeHeight="251666432" behindDoc="0" locked="0" layoutInCell="1" allowOverlap="1" wp14:anchorId="27D94465">
            <wp:simplePos x="0" y="0"/>
            <wp:positionH relativeFrom="column">
              <wp:posOffset>60960</wp:posOffset>
            </wp:positionH>
            <wp:positionV relativeFrom="paragraph">
              <wp:posOffset>394970</wp:posOffset>
            </wp:positionV>
            <wp:extent cx="6645910" cy="3982085"/>
            <wp:effectExtent l="0" t="0" r="2540" b="0"/>
            <wp:wrapThrough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優鑑定補考家長接送位置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3AF" w:rsidRDefault="001C63AF" w:rsidP="000435A1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說明</w:t>
      </w:r>
      <w:r>
        <w:rPr>
          <w:rFonts w:ascii="Times New Roman" w:eastAsia="標楷體" w:hAnsi="Times New Roman" w:cs="Times New Roman" w:hint="eastAsia"/>
          <w:sz w:val="36"/>
          <w:szCs w:val="36"/>
        </w:rPr>
        <w:t>:</w:t>
      </w:r>
    </w:p>
    <w:p w:rsidR="001C63AF" w:rsidRDefault="001C63AF" w:rsidP="001C63AF">
      <w:pPr>
        <w:spacing w:line="60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一、請各位家長依公告時間到校接學生</w:t>
      </w:r>
    </w:p>
    <w:p w:rsidR="00FC15D1" w:rsidRPr="00C81C5B" w:rsidRDefault="001C63AF" w:rsidP="000435A1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二、</w:t>
      </w:r>
      <w:r w:rsidR="0007436E">
        <w:rPr>
          <w:rFonts w:ascii="Times New Roman" w:eastAsia="標楷體" w:hAnsi="Times New Roman" w:cs="Times New Roman" w:hint="eastAsia"/>
          <w:sz w:val="36"/>
          <w:szCs w:val="36"/>
        </w:rPr>
        <w:t>學生統一引導至學校大門家長接送</w:t>
      </w:r>
      <w:r>
        <w:rPr>
          <w:rFonts w:ascii="Times New Roman" w:eastAsia="標楷體" w:hAnsi="Times New Roman" w:cs="Times New Roman" w:hint="eastAsia"/>
          <w:sz w:val="36"/>
          <w:szCs w:val="36"/>
        </w:rPr>
        <w:t>。</w:t>
      </w:r>
    </w:p>
    <w:p w:rsidR="00FC15D1" w:rsidRPr="002E6DA5" w:rsidRDefault="00FC15D1" w:rsidP="00655EB0">
      <w:pPr>
        <w:spacing w:line="600" w:lineRule="exact"/>
        <w:jc w:val="center"/>
        <w:rPr>
          <w:rFonts w:ascii="Times New Roman" w:eastAsia="標楷體" w:hAnsi="Times New Roman" w:cs="Times New Roman"/>
          <w:sz w:val="44"/>
          <w:szCs w:val="36"/>
        </w:rPr>
      </w:pPr>
    </w:p>
    <w:p w:rsidR="00E430E3" w:rsidRDefault="00E430E3" w:rsidP="00655EB0">
      <w:pPr>
        <w:spacing w:line="600" w:lineRule="exact"/>
        <w:jc w:val="center"/>
        <w:rPr>
          <w:rFonts w:ascii="Times New Roman" w:eastAsia="標楷體" w:hAnsi="Times New Roman" w:cs="Times New Roman"/>
          <w:sz w:val="44"/>
          <w:szCs w:val="36"/>
        </w:rPr>
      </w:pPr>
    </w:p>
    <w:p w:rsidR="00E430E3" w:rsidRPr="002E6DA5" w:rsidRDefault="00E430E3" w:rsidP="00655EB0">
      <w:pPr>
        <w:spacing w:line="600" w:lineRule="exact"/>
        <w:jc w:val="center"/>
        <w:rPr>
          <w:rFonts w:ascii="Times New Roman" w:eastAsia="標楷體" w:hAnsi="Times New Roman" w:cs="Times New Roman"/>
          <w:sz w:val="44"/>
          <w:szCs w:val="36"/>
        </w:rPr>
      </w:pPr>
    </w:p>
    <w:p w:rsidR="001C63AF" w:rsidRDefault="001C63AF">
      <w:pPr>
        <w:widowControl/>
        <w:rPr>
          <w:rFonts w:ascii="Times New Roman" w:eastAsia="標楷體" w:hAnsi="Times New Roman" w:cs="Times New Roman"/>
          <w:spacing w:val="7"/>
          <w:sz w:val="40"/>
          <w:szCs w:val="48"/>
        </w:rPr>
      </w:pPr>
    </w:p>
    <w:p w:rsidR="00B82EEE" w:rsidRDefault="00B82EEE">
      <w:pPr>
        <w:widowControl/>
        <w:rPr>
          <w:rFonts w:ascii="Times New Roman" w:eastAsia="標楷體" w:hAnsi="Times New Roman" w:cs="Times New Roman"/>
          <w:spacing w:val="7"/>
          <w:sz w:val="40"/>
          <w:szCs w:val="48"/>
        </w:rPr>
      </w:pPr>
      <w:r>
        <w:rPr>
          <w:rFonts w:ascii="Times New Roman" w:eastAsia="標楷體" w:hAnsi="Times New Roman" w:cs="Times New Roman"/>
          <w:spacing w:val="7"/>
          <w:sz w:val="40"/>
          <w:szCs w:val="48"/>
        </w:rPr>
        <w:br w:type="page"/>
      </w:r>
    </w:p>
    <w:p w:rsidR="00AC73C0" w:rsidRPr="00AC73C0" w:rsidRDefault="00AC73C0" w:rsidP="00AC73C0">
      <w:pPr>
        <w:spacing w:line="276" w:lineRule="auto"/>
        <w:jc w:val="center"/>
        <w:rPr>
          <w:rFonts w:ascii="Times New Roman" w:eastAsia="標楷體" w:hAnsi="Times New Roman" w:cs="Times New Roman"/>
          <w:sz w:val="40"/>
          <w:szCs w:val="48"/>
        </w:rPr>
      </w:pP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lastRenderedPageBreak/>
        <w:t>桃園市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111</w:t>
      </w:r>
      <w:r w:rsidRPr="00AC73C0">
        <w:rPr>
          <w:rFonts w:ascii="Times New Roman" w:eastAsia="標楷體" w:hAnsi="Times New Roman" w:cs="Times New Roman"/>
          <w:spacing w:val="7"/>
          <w:sz w:val="40"/>
          <w:szCs w:val="48"/>
        </w:rPr>
        <w:t>學年度</w:t>
      </w:r>
      <w:r w:rsidRPr="00AC73C0">
        <w:rPr>
          <w:rFonts w:ascii="Times New Roman" w:eastAsia="標楷體" w:hAnsi="Times New Roman" w:cs="Times New Roman" w:hint="eastAsia"/>
          <w:spacing w:val="7"/>
          <w:sz w:val="40"/>
          <w:szCs w:val="48"/>
        </w:rPr>
        <w:t>國民中學</w:t>
      </w:r>
      <w:r w:rsidRPr="00AC73C0">
        <w:rPr>
          <w:rFonts w:ascii="Times New Roman" w:eastAsia="標楷體" w:hAnsi="Times New Roman" w:cs="Times New Roman"/>
          <w:sz w:val="40"/>
          <w:szCs w:val="48"/>
        </w:rPr>
        <w:t>學術性向資賦優異學生鑑定</w:t>
      </w:r>
      <w:r w:rsidRPr="00AC73C0">
        <w:rPr>
          <w:rFonts w:ascii="Times New Roman" w:eastAsia="標楷體" w:hAnsi="Times New Roman" w:cs="Times New Roman"/>
          <w:sz w:val="40"/>
          <w:szCs w:val="48"/>
        </w:rPr>
        <w:t xml:space="preserve"> </w:t>
      </w:r>
    </w:p>
    <w:p w:rsidR="008C5FE5" w:rsidRDefault="00655EB0" w:rsidP="00AC73C0">
      <w:pPr>
        <w:spacing w:line="52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2E6DA5">
        <w:rPr>
          <w:rFonts w:ascii="Times New Roman" w:eastAsia="標楷體" w:hAnsi="Times New Roman" w:cs="Times New Roman"/>
          <w:b/>
          <w:sz w:val="48"/>
          <w:szCs w:val="48"/>
          <w:u w:val="double"/>
        </w:rPr>
        <w:t>英語</w:t>
      </w:r>
      <w:r w:rsidR="002E76DB" w:rsidRPr="0015716D">
        <w:rPr>
          <w:rFonts w:ascii="Times New Roman" w:eastAsia="標楷體" w:hAnsi="Times New Roman" w:cs="Times New Roman"/>
          <w:sz w:val="48"/>
          <w:szCs w:val="48"/>
        </w:rPr>
        <w:t>資優</w:t>
      </w:r>
      <w:r w:rsidR="002E76DB" w:rsidRPr="002E6DA5">
        <w:rPr>
          <w:rFonts w:ascii="Times New Roman" w:eastAsia="標楷體" w:hAnsi="Times New Roman" w:cs="Times New Roman"/>
          <w:sz w:val="48"/>
          <w:szCs w:val="48"/>
        </w:rPr>
        <w:t>鑑定</w:t>
      </w:r>
      <w:r w:rsidR="0007436E">
        <w:rPr>
          <w:rFonts w:ascii="Times New Roman" w:eastAsia="標楷體" w:hAnsi="Times New Roman" w:cs="Times New Roman" w:hint="eastAsia"/>
          <w:sz w:val="48"/>
          <w:szCs w:val="48"/>
        </w:rPr>
        <w:t>補考</w:t>
      </w:r>
      <w:r w:rsidR="00763393" w:rsidRPr="002E6DA5">
        <w:rPr>
          <w:rFonts w:ascii="Times New Roman" w:eastAsia="標楷體" w:hAnsi="Times New Roman" w:cs="Times New Roman"/>
          <w:sz w:val="48"/>
          <w:szCs w:val="48"/>
        </w:rPr>
        <w:t>(</w:t>
      </w:r>
      <w:r w:rsidR="00693732">
        <w:rPr>
          <w:rFonts w:ascii="Times New Roman" w:eastAsia="標楷體" w:hAnsi="Times New Roman" w:cs="Times New Roman"/>
          <w:sz w:val="48"/>
          <w:szCs w:val="48"/>
        </w:rPr>
        <w:t>福豐</w:t>
      </w:r>
      <w:r w:rsidR="00763393" w:rsidRPr="002E6DA5">
        <w:rPr>
          <w:rFonts w:ascii="Times New Roman" w:eastAsia="標楷體" w:hAnsi="Times New Roman" w:cs="Times New Roman"/>
          <w:sz w:val="48"/>
          <w:szCs w:val="48"/>
        </w:rPr>
        <w:t>國中考區</w:t>
      </w:r>
      <w:r w:rsidR="00763393" w:rsidRPr="002E6DA5">
        <w:rPr>
          <w:rFonts w:ascii="Times New Roman" w:eastAsia="標楷體" w:hAnsi="Times New Roman" w:cs="Times New Roman"/>
          <w:sz w:val="48"/>
          <w:szCs w:val="48"/>
        </w:rPr>
        <w:t>)</w:t>
      </w:r>
      <w:r w:rsidR="0007303D" w:rsidRPr="002E6DA5">
        <w:rPr>
          <w:rFonts w:ascii="Times New Roman" w:eastAsia="標楷體" w:hAnsi="Times New Roman" w:cs="Times New Roman"/>
          <w:sz w:val="48"/>
          <w:szCs w:val="48"/>
        </w:rPr>
        <w:t>試場配置</w:t>
      </w:r>
    </w:p>
    <w:p w:rsidR="0015716D" w:rsidRPr="002E6DA5" w:rsidRDefault="0015716D" w:rsidP="0015716D">
      <w:pPr>
        <w:spacing w:line="10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tbl>
      <w:tblPr>
        <w:tblpPr w:leftFromText="180" w:rightFromText="180" w:vertAnchor="text" w:horzAnchor="margin" w:tblpXSpec="center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4864"/>
        <w:gridCol w:w="2430"/>
      </w:tblGrid>
      <w:tr w:rsidR="001C63AF" w:rsidRPr="00F1332C" w:rsidTr="0007436E">
        <w:trPr>
          <w:trHeight w:val="303"/>
        </w:trPr>
        <w:tc>
          <w:tcPr>
            <w:tcW w:w="1512" w:type="pct"/>
            <w:vAlign w:val="center"/>
          </w:tcPr>
          <w:p w:rsidR="001C63AF" w:rsidRPr="00F1332C" w:rsidRDefault="001C63AF" w:rsidP="0064479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332C">
              <w:rPr>
                <w:rFonts w:ascii="標楷體" w:eastAsia="標楷體" w:hAnsi="標楷體" w:cs="Times New Roman" w:hint="eastAsia"/>
              </w:rPr>
              <w:t>鑑定場</w:t>
            </w:r>
          </w:p>
        </w:tc>
        <w:tc>
          <w:tcPr>
            <w:tcW w:w="2326" w:type="pct"/>
            <w:vAlign w:val="center"/>
          </w:tcPr>
          <w:p w:rsidR="001C63AF" w:rsidRPr="00F1332C" w:rsidRDefault="001C63AF" w:rsidP="0064479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332C">
              <w:rPr>
                <w:rFonts w:ascii="標楷體" w:eastAsia="標楷體" w:hAnsi="標楷體" w:cs="Times New Roman" w:hint="eastAsia"/>
              </w:rPr>
              <w:t>鑑定證號</w:t>
            </w:r>
          </w:p>
        </w:tc>
        <w:tc>
          <w:tcPr>
            <w:tcW w:w="1162" w:type="pct"/>
            <w:vAlign w:val="center"/>
          </w:tcPr>
          <w:p w:rsidR="001C63AF" w:rsidRPr="00F1332C" w:rsidRDefault="001C63AF" w:rsidP="00644798">
            <w:pPr>
              <w:snapToGrid w:val="0"/>
              <w:ind w:leftChars="-62" w:left="-14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試場樓層</w:t>
            </w:r>
          </w:p>
        </w:tc>
      </w:tr>
      <w:tr w:rsidR="00644798" w:rsidRPr="00F1332C" w:rsidTr="0007436E">
        <w:trPr>
          <w:trHeight w:val="294"/>
        </w:trPr>
        <w:tc>
          <w:tcPr>
            <w:tcW w:w="1512" w:type="pct"/>
            <w:shd w:val="clear" w:color="auto" w:fill="auto"/>
            <w:vAlign w:val="center"/>
          </w:tcPr>
          <w:p w:rsidR="00644798" w:rsidRPr="00F1332C" w:rsidRDefault="00644798" w:rsidP="0064479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F1332C">
              <w:rPr>
                <w:rFonts w:ascii="標楷體" w:eastAsia="標楷體" w:hAnsi="標楷體" w:cs="Times New Roman" w:hint="eastAsia"/>
                <w:kern w:val="0"/>
                <w:sz w:val="28"/>
              </w:rPr>
              <w:t>英01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07436E" w:rsidRDefault="0007436E" w:rsidP="006447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436E">
              <w:rPr>
                <w:rFonts w:ascii="標楷體" w:eastAsia="標楷體" w:hAnsi="標楷體" w:cs="Times New Roman"/>
                <w:sz w:val="20"/>
                <w:szCs w:val="20"/>
              </w:rPr>
              <w:t>1120082</w:t>
            </w:r>
            <w:r w:rsidRPr="0007436E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07436E">
              <w:rPr>
                <w:rFonts w:ascii="標楷體" w:eastAsia="標楷體" w:hAnsi="標楷體" w:cs="Times New Roman"/>
                <w:sz w:val="20"/>
                <w:szCs w:val="20"/>
              </w:rPr>
              <w:t>1130059</w:t>
            </w:r>
            <w:r w:rsidRPr="0007436E">
              <w:rPr>
                <w:rFonts w:ascii="標楷體" w:eastAsia="標楷體" w:hAnsi="標楷體" w:cs="Times New Roman" w:hint="eastAsia"/>
                <w:sz w:val="20"/>
                <w:szCs w:val="20"/>
              </w:rPr>
              <w:t>、1130084</w:t>
            </w:r>
          </w:p>
          <w:p w:rsidR="00644798" w:rsidRPr="00F1332C" w:rsidRDefault="0007436E" w:rsidP="006447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7436E">
              <w:rPr>
                <w:rFonts w:ascii="標楷體" w:eastAsia="標楷體" w:hAnsi="標楷體" w:cs="Times New Roman" w:hint="eastAsia"/>
                <w:sz w:val="20"/>
                <w:szCs w:val="20"/>
              </w:rPr>
              <w:t>1130204、1130325、1140091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644798" w:rsidRPr="00F1332C" w:rsidRDefault="0007436E" w:rsidP="0064479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644798">
              <w:rPr>
                <w:rFonts w:ascii="標楷體" w:eastAsia="標楷體" w:hAnsi="標楷體" w:cs="Times New Roman" w:hint="eastAsia"/>
              </w:rPr>
              <w:t>F</w:t>
            </w:r>
          </w:p>
        </w:tc>
      </w:tr>
      <w:tr w:rsidR="0007436E" w:rsidRPr="00F1332C" w:rsidTr="0007436E">
        <w:trPr>
          <w:trHeight w:val="303"/>
        </w:trPr>
        <w:tc>
          <w:tcPr>
            <w:tcW w:w="1512" w:type="pct"/>
            <w:shd w:val="clear" w:color="auto" w:fill="auto"/>
            <w:vAlign w:val="center"/>
          </w:tcPr>
          <w:p w:rsidR="0007436E" w:rsidRPr="00F1332C" w:rsidRDefault="0007436E" w:rsidP="00644798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C6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英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預備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07436E" w:rsidRPr="00F1332C" w:rsidRDefault="0007436E" w:rsidP="00644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07436E" w:rsidRPr="00F1332C" w:rsidRDefault="0007436E" w:rsidP="006447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2F</w:t>
            </w:r>
          </w:p>
        </w:tc>
      </w:tr>
      <w:tr w:rsidR="0007436E" w:rsidRPr="00F1332C" w:rsidTr="0007436E">
        <w:trPr>
          <w:trHeight w:val="294"/>
        </w:trPr>
        <w:tc>
          <w:tcPr>
            <w:tcW w:w="1512" w:type="pct"/>
            <w:shd w:val="clear" w:color="auto" w:fill="auto"/>
            <w:vAlign w:val="center"/>
          </w:tcPr>
          <w:p w:rsidR="0007436E" w:rsidRPr="00F1332C" w:rsidRDefault="0007436E" w:rsidP="00644798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C6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英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預備2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07436E" w:rsidRPr="00F1332C" w:rsidRDefault="0007436E" w:rsidP="00644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07436E" w:rsidRPr="00F1332C" w:rsidRDefault="0007436E" w:rsidP="006447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111E4" w:rsidRDefault="000111E4" w:rsidP="000111E4">
      <w:pPr>
        <w:spacing w:line="100" w:lineRule="exact"/>
        <w:rPr>
          <w:rFonts w:ascii="Times New Roman" w:eastAsia="標楷體" w:hAnsi="Times New Roman" w:cs="Times New Roman"/>
          <w:sz w:val="22"/>
          <w:szCs w:val="44"/>
        </w:rPr>
      </w:pPr>
    </w:p>
    <w:p w:rsidR="001C63AF" w:rsidRDefault="001C63AF" w:rsidP="000111E4">
      <w:pPr>
        <w:spacing w:line="100" w:lineRule="exact"/>
        <w:rPr>
          <w:rFonts w:ascii="Times New Roman" w:eastAsia="標楷體" w:hAnsi="Times New Roman" w:cs="Times New Roman"/>
          <w:sz w:val="22"/>
          <w:szCs w:val="44"/>
        </w:rPr>
      </w:pPr>
    </w:p>
    <w:p w:rsidR="0007436E" w:rsidRDefault="0007436E" w:rsidP="000111E4">
      <w:pPr>
        <w:spacing w:line="100" w:lineRule="exact"/>
        <w:rPr>
          <w:rFonts w:ascii="Times New Roman" w:eastAsia="標楷體" w:hAnsi="Times New Roman" w:cs="Times New Roman" w:hint="eastAsia"/>
          <w:sz w:val="22"/>
          <w:szCs w:val="44"/>
        </w:rPr>
      </w:pPr>
    </w:p>
    <w:p w:rsidR="001C63AF" w:rsidRPr="002E6DA5" w:rsidRDefault="001C63AF" w:rsidP="000111E4">
      <w:pPr>
        <w:spacing w:line="100" w:lineRule="exact"/>
        <w:rPr>
          <w:rFonts w:ascii="Times New Roman" w:eastAsia="標楷體" w:hAnsi="Times New Roman" w:cs="Times New Roman"/>
          <w:sz w:val="22"/>
          <w:szCs w:val="44"/>
        </w:rPr>
      </w:pPr>
    </w:p>
    <w:p w:rsidR="000111E4" w:rsidRPr="001C63AF" w:rsidRDefault="0007436E" w:rsidP="001C63AF">
      <w:pPr>
        <w:widowControl/>
        <w:rPr>
          <w:rFonts w:ascii="Times New Roman" w:eastAsia="標楷體" w:hAnsi="Times New Roman" w:cs="Times New Roman"/>
          <w:spacing w:val="7"/>
          <w:sz w:val="40"/>
          <w:szCs w:val="48"/>
        </w:rPr>
      </w:pPr>
      <w:r>
        <w:rPr>
          <w:rFonts w:ascii="Times New Roman" w:eastAsia="標楷體" w:hAnsi="Times New Roman" w:cs="Times New Roman"/>
          <w:noProof/>
          <w:spacing w:val="7"/>
          <w:sz w:val="40"/>
          <w:szCs w:val="48"/>
        </w:rPr>
        <w:drawing>
          <wp:inline distT="0" distB="0" distL="0" distR="0">
            <wp:extent cx="6645910" cy="42716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53763743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1E4" w:rsidRPr="001C63AF" w:rsidSect="00CA321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D4" w:rsidRDefault="009177D4" w:rsidP="00DD044C">
      <w:r>
        <w:separator/>
      </w:r>
    </w:p>
  </w:endnote>
  <w:endnote w:type="continuationSeparator" w:id="0">
    <w:p w:rsidR="009177D4" w:rsidRDefault="009177D4" w:rsidP="00DD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D4" w:rsidRDefault="009177D4" w:rsidP="00DD044C">
      <w:r>
        <w:separator/>
      </w:r>
    </w:p>
  </w:footnote>
  <w:footnote w:type="continuationSeparator" w:id="0">
    <w:p w:rsidR="009177D4" w:rsidRDefault="009177D4" w:rsidP="00DD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DB"/>
    <w:rsid w:val="000111E4"/>
    <w:rsid w:val="00015970"/>
    <w:rsid w:val="00040E8D"/>
    <w:rsid w:val="00041EEB"/>
    <w:rsid w:val="000435A1"/>
    <w:rsid w:val="000465B9"/>
    <w:rsid w:val="0005157C"/>
    <w:rsid w:val="0007303D"/>
    <w:rsid w:val="0007436E"/>
    <w:rsid w:val="00087787"/>
    <w:rsid w:val="000C3266"/>
    <w:rsid w:val="000E2D58"/>
    <w:rsid w:val="000F433C"/>
    <w:rsid w:val="00105967"/>
    <w:rsid w:val="00143E06"/>
    <w:rsid w:val="00154243"/>
    <w:rsid w:val="0015716D"/>
    <w:rsid w:val="0016362B"/>
    <w:rsid w:val="0016427C"/>
    <w:rsid w:val="0018557B"/>
    <w:rsid w:val="001917D4"/>
    <w:rsid w:val="001B3150"/>
    <w:rsid w:val="001C63AF"/>
    <w:rsid w:val="002036CA"/>
    <w:rsid w:val="002048D6"/>
    <w:rsid w:val="00223019"/>
    <w:rsid w:val="0022657E"/>
    <w:rsid w:val="0023548E"/>
    <w:rsid w:val="00270F8F"/>
    <w:rsid w:val="002717AB"/>
    <w:rsid w:val="00284ED9"/>
    <w:rsid w:val="002E6DA5"/>
    <w:rsid w:val="002E76DB"/>
    <w:rsid w:val="003775B7"/>
    <w:rsid w:val="003E0DA2"/>
    <w:rsid w:val="00407AB8"/>
    <w:rsid w:val="00456F71"/>
    <w:rsid w:val="004633F0"/>
    <w:rsid w:val="00481488"/>
    <w:rsid w:val="00487246"/>
    <w:rsid w:val="004C2623"/>
    <w:rsid w:val="004D2694"/>
    <w:rsid w:val="004D4186"/>
    <w:rsid w:val="004D748D"/>
    <w:rsid w:val="004F0FFC"/>
    <w:rsid w:val="00523A73"/>
    <w:rsid w:val="00543F42"/>
    <w:rsid w:val="005449BE"/>
    <w:rsid w:val="005A54ED"/>
    <w:rsid w:val="00614F9B"/>
    <w:rsid w:val="00644798"/>
    <w:rsid w:val="00647BDA"/>
    <w:rsid w:val="00655EB0"/>
    <w:rsid w:val="00676A2A"/>
    <w:rsid w:val="00693732"/>
    <w:rsid w:val="006A7985"/>
    <w:rsid w:val="006D0906"/>
    <w:rsid w:val="00755C91"/>
    <w:rsid w:val="00763393"/>
    <w:rsid w:val="007822E9"/>
    <w:rsid w:val="007C696F"/>
    <w:rsid w:val="00817F4C"/>
    <w:rsid w:val="0083243E"/>
    <w:rsid w:val="00872AFF"/>
    <w:rsid w:val="00890FD5"/>
    <w:rsid w:val="008C5FE5"/>
    <w:rsid w:val="008D098F"/>
    <w:rsid w:val="008E6DCA"/>
    <w:rsid w:val="009177D4"/>
    <w:rsid w:val="009708DF"/>
    <w:rsid w:val="0097197C"/>
    <w:rsid w:val="009E55A1"/>
    <w:rsid w:val="009E5BDD"/>
    <w:rsid w:val="009E5FEA"/>
    <w:rsid w:val="00A01276"/>
    <w:rsid w:val="00A1045C"/>
    <w:rsid w:val="00A57E27"/>
    <w:rsid w:val="00A76A39"/>
    <w:rsid w:val="00AC73C0"/>
    <w:rsid w:val="00AF6CB7"/>
    <w:rsid w:val="00B75298"/>
    <w:rsid w:val="00B82EEE"/>
    <w:rsid w:val="00BA6AE2"/>
    <w:rsid w:val="00BA7BD0"/>
    <w:rsid w:val="00BC168C"/>
    <w:rsid w:val="00BD10F3"/>
    <w:rsid w:val="00BF5ADE"/>
    <w:rsid w:val="00C36233"/>
    <w:rsid w:val="00C76731"/>
    <w:rsid w:val="00C81C5B"/>
    <w:rsid w:val="00CA321F"/>
    <w:rsid w:val="00CA63AF"/>
    <w:rsid w:val="00CE02DB"/>
    <w:rsid w:val="00CE049D"/>
    <w:rsid w:val="00CF384C"/>
    <w:rsid w:val="00CF6A42"/>
    <w:rsid w:val="00D2142E"/>
    <w:rsid w:val="00D249A2"/>
    <w:rsid w:val="00D30E5F"/>
    <w:rsid w:val="00D45431"/>
    <w:rsid w:val="00D517B7"/>
    <w:rsid w:val="00D97AC6"/>
    <w:rsid w:val="00DD044C"/>
    <w:rsid w:val="00E321DB"/>
    <w:rsid w:val="00E430E3"/>
    <w:rsid w:val="00E525B1"/>
    <w:rsid w:val="00E570FB"/>
    <w:rsid w:val="00ED3CE2"/>
    <w:rsid w:val="00EF6862"/>
    <w:rsid w:val="00F2676F"/>
    <w:rsid w:val="00F803C0"/>
    <w:rsid w:val="00F84956"/>
    <w:rsid w:val="00F90729"/>
    <w:rsid w:val="00FA5D8C"/>
    <w:rsid w:val="00FB6227"/>
    <w:rsid w:val="00FC15D1"/>
    <w:rsid w:val="00FC5AA6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AE8C"/>
  <w15:docId w15:val="{84D7D15D-493F-4340-B1CE-D7FB5C4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2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04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04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708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708DF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9708DF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08DF"/>
    <w:pPr>
      <w:autoSpaceDE w:val="0"/>
      <w:autoSpaceDN w:val="0"/>
      <w:spacing w:line="320" w:lineRule="exact"/>
      <w:ind w:left="1041"/>
      <w:jc w:val="center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No Spacing"/>
    <w:uiPriority w:val="1"/>
    <w:qFormat/>
    <w:rsid w:val="009708DF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A012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D9B8-1161-4D51-85D4-E018DE70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2022-03-01T12:53:00Z</cp:lastPrinted>
  <dcterms:created xsi:type="dcterms:W3CDTF">2022-04-20T19:20:00Z</dcterms:created>
  <dcterms:modified xsi:type="dcterms:W3CDTF">2022-06-16T11:43:00Z</dcterms:modified>
</cp:coreProperties>
</file>